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C2" w:rsidRDefault="00413BC2" w:rsidP="001A3881">
      <w:pPr>
        <w:spacing w:line="312" w:lineRule="auto"/>
        <w:rPr>
          <w:rFonts w:ascii="Segoe UI Semilight" w:hAnsi="Segoe UI Semilight" w:cs="Segoe UI Semilight"/>
          <w:b/>
          <w:color w:val="17365D" w:themeColor="text2" w:themeShade="BF"/>
          <w:spacing w:val="40"/>
          <w:sz w:val="28"/>
          <w:szCs w:val="28"/>
        </w:rPr>
      </w:pPr>
    </w:p>
    <w:p w:rsidR="00B960FA" w:rsidRPr="0084764C" w:rsidRDefault="00064E07" w:rsidP="001A3881">
      <w:pPr>
        <w:spacing w:line="312" w:lineRule="auto"/>
        <w:rPr>
          <w:rFonts w:ascii="Segoe UI Semilight" w:hAnsi="Segoe UI Semilight" w:cs="Segoe UI Semilight"/>
          <w:b/>
          <w:color w:val="17365D" w:themeColor="text2" w:themeShade="BF"/>
          <w:spacing w:val="40"/>
          <w:sz w:val="28"/>
          <w:szCs w:val="28"/>
        </w:rPr>
      </w:pPr>
      <w:r w:rsidRPr="0084764C">
        <w:rPr>
          <w:rFonts w:ascii="Segoe UI Semilight" w:hAnsi="Segoe UI Semilight" w:cs="Segoe UI Semilight"/>
          <w:b/>
          <w:color w:val="17365D" w:themeColor="text2" w:themeShade="BF"/>
          <w:spacing w:val="40"/>
          <w:sz w:val="28"/>
          <w:szCs w:val="28"/>
        </w:rPr>
        <w:t>COMUNICATO STAMPA</w:t>
      </w:r>
      <w:r w:rsidR="001A3881">
        <w:rPr>
          <w:rFonts w:ascii="Segoe UI Semilight" w:hAnsi="Segoe UI Semilight" w:cs="Segoe UI Semilight"/>
          <w:b/>
          <w:color w:val="17365D" w:themeColor="text2" w:themeShade="BF"/>
          <w:spacing w:val="40"/>
          <w:sz w:val="28"/>
          <w:szCs w:val="28"/>
        </w:rPr>
        <w:t xml:space="preserve"> del 10 Aprile 2018</w:t>
      </w:r>
    </w:p>
    <w:p w:rsidR="001A3881" w:rsidRPr="00C20275" w:rsidRDefault="007979D7" w:rsidP="001A3881">
      <w:pPr>
        <w:jc w:val="both"/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</w:pPr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>Il Movimento Pro Sanctitate accoglie l’Esortazione Apostolica del Santo Padre Francesco «</w:t>
      </w:r>
      <w:proofErr w:type="spellStart"/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>Gaudete</w:t>
      </w:r>
      <w:proofErr w:type="spellEnd"/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 xml:space="preserve"> et </w:t>
      </w:r>
      <w:proofErr w:type="spellStart"/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>exsultate</w:t>
      </w:r>
      <w:proofErr w:type="spellEnd"/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>», attraverso un rinnovato impegno a vivere con autenticità e concretezza di vita</w:t>
      </w:r>
      <w:r w:rsidR="00413BC2"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>,</w:t>
      </w:r>
      <w:r w:rsidRPr="00C20275">
        <w:rPr>
          <w:rFonts w:ascii="Segoe UI Light" w:hAnsi="Segoe UI Light"/>
          <w:b/>
          <w:smallCaps/>
          <w:color w:val="17365D" w:themeColor="text2" w:themeShade="BF"/>
          <w:w w:val="120"/>
          <w:sz w:val="22"/>
          <w:szCs w:val="22"/>
        </w:rPr>
        <w:t xml:space="preserve"> e a diffondere con entusiasmo e convinzione l’ideale della santità e della fraternità universali.</w:t>
      </w:r>
    </w:p>
    <w:p w:rsidR="001A3881" w:rsidRPr="001A3881" w:rsidRDefault="001A3881" w:rsidP="001A3881">
      <w:pPr>
        <w:jc w:val="center"/>
        <w:rPr>
          <w:rFonts w:ascii="Segoe UI Light" w:hAnsi="Segoe UI Light"/>
          <w:b/>
          <w:color w:val="17365D" w:themeColor="text2" w:themeShade="BF"/>
          <w:sz w:val="22"/>
          <w:szCs w:val="22"/>
        </w:rPr>
      </w:pPr>
      <w:r>
        <w:rPr>
          <w:rFonts w:ascii="Segoe UI Light" w:hAnsi="Segoe UI Light"/>
          <w:b/>
          <w:color w:val="17365D" w:themeColor="text2" w:themeShade="BF"/>
          <w:sz w:val="22"/>
          <w:szCs w:val="22"/>
        </w:rPr>
        <w:t>_________________________________________________________________________________________________________________</w:t>
      </w:r>
    </w:p>
    <w:p w:rsidR="001A3881" w:rsidRDefault="001A3881" w:rsidP="001A3881">
      <w:pPr>
        <w:jc w:val="both"/>
        <w:rPr>
          <w:rFonts w:ascii="Segoe UI Light" w:hAnsi="Segoe UI Light"/>
          <w:b/>
          <w:color w:val="17365D" w:themeColor="text2" w:themeShade="BF"/>
          <w:sz w:val="22"/>
          <w:szCs w:val="22"/>
        </w:rPr>
      </w:pPr>
    </w:p>
    <w:p w:rsidR="001A3881" w:rsidRPr="00FE7E20" w:rsidRDefault="001A3881" w:rsidP="00FE7E20">
      <w:pPr>
        <w:spacing w:line="288" w:lineRule="auto"/>
        <w:jc w:val="both"/>
        <w:rPr>
          <w:rFonts w:ascii="Segoe UI Light" w:hAnsi="Segoe UI Light"/>
          <w:color w:val="17365D" w:themeColor="text2" w:themeShade="BF"/>
          <w:szCs w:val="24"/>
        </w:rPr>
      </w:pPr>
      <w:r w:rsidRPr="00FE7E20">
        <w:rPr>
          <w:rFonts w:ascii="Segoe UI Light" w:hAnsi="Segoe UI Light"/>
          <w:b/>
          <w:color w:val="17365D" w:themeColor="text2" w:themeShade="BF"/>
          <w:szCs w:val="24"/>
        </w:rPr>
        <w:t>“Riceviamo l’Esortazione «</w:t>
      </w:r>
      <w:proofErr w:type="spellStart"/>
      <w:r w:rsidRPr="00FE7E20">
        <w:rPr>
          <w:rFonts w:ascii="Segoe UI Light" w:hAnsi="Segoe UI Light"/>
          <w:b/>
          <w:color w:val="17365D" w:themeColor="text2" w:themeShade="BF"/>
          <w:szCs w:val="24"/>
        </w:rPr>
        <w:t>Gaudete</w:t>
      </w:r>
      <w:proofErr w:type="spellEnd"/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et </w:t>
      </w:r>
      <w:proofErr w:type="spellStart"/>
      <w:r w:rsidRPr="00FE7E20">
        <w:rPr>
          <w:rFonts w:ascii="Segoe UI Light" w:hAnsi="Segoe UI Light"/>
          <w:b/>
          <w:color w:val="17365D" w:themeColor="text2" w:themeShade="BF"/>
          <w:szCs w:val="24"/>
        </w:rPr>
        <w:t>Exsultate</w:t>
      </w:r>
      <w:proofErr w:type="spellEnd"/>
      <w:r w:rsidRPr="00FE7E20">
        <w:rPr>
          <w:rFonts w:ascii="Segoe UI Light" w:hAnsi="Segoe UI Light"/>
          <w:b/>
          <w:color w:val="17365D" w:themeColor="text2" w:themeShade="BF"/>
          <w:szCs w:val="24"/>
        </w:rPr>
        <w:t>» dalle mani del Santo Padre. Per tutti noi è una carezza paterna, dolce ed esigente, che ci esorta a rinnovare convinzione, passione e impegno nel vivere ed annunciare la c</w:t>
      </w:r>
      <w:r w:rsidR="005D2225" w:rsidRPr="00FE7E20">
        <w:rPr>
          <w:rFonts w:ascii="Segoe UI Light" w:hAnsi="Segoe UI Light"/>
          <w:b/>
          <w:color w:val="17365D" w:themeColor="text2" w:themeShade="BF"/>
          <w:szCs w:val="24"/>
        </w:rPr>
        <w:t>hiamata universale alla santità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>”</w:t>
      </w:r>
      <w:r w:rsidR="005D2225" w:rsidRPr="00FE7E20">
        <w:rPr>
          <w:rFonts w:ascii="Segoe UI Light" w:hAnsi="Segoe UI Light"/>
          <w:b/>
          <w:color w:val="17365D" w:themeColor="text2" w:themeShade="BF"/>
          <w:szCs w:val="24"/>
        </w:rPr>
        <w:t>.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</w:t>
      </w:r>
      <w:r w:rsidRPr="00FE7E20">
        <w:rPr>
          <w:rFonts w:ascii="Segoe UI Light" w:hAnsi="Segoe UI Light"/>
          <w:color w:val="17365D" w:themeColor="text2" w:themeShade="BF"/>
          <w:szCs w:val="24"/>
        </w:rPr>
        <w:t>Queste le parole Nicoletta Sechi, Direttore Nazionale del Movimento Pro Sanctitate, all’indomani della pubblicazione della Esortazione Apostolica del Santo Padre sulla chiamata alla santità nel mondo contemporaneo.</w:t>
      </w:r>
    </w:p>
    <w:p w:rsidR="001A3881" w:rsidRPr="00FE7E20" w:rsidRDefault="001A3881" w:rsidP="00FE7E20">
      <w:pPr>
        <w:spacing w:line="288" w:lineRule="auto"/>
        <w:jc w:val="both"/>
        <w:rPr>
          <w:rFonts w:ascii="Segoe UI Light" w:hAnsi="Segoe UI Light"/>
          <w:b/>
          <w:color w:val="17365D" w:themeColor="text2" w:themeShade="BF"/>
          <w:szCs w:val="24"/>
        </w:rPr>
      </w:pP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“Il nostro Fondatore - </w:t>
      </w:r>
      <w:r w:rsidRPr="00FE7E20">
        <w:rPr>
          <w:rFonts w:ascii="Segoe UI Light" w:hAnsi="Segoe UI Light"/>
          <w:color w:val="17365D" w:themeColor="text2" w:themeShade="BF"/>
          <w:szCs w:val="24"/>
        </w:rPr>
        <w:t>aggiunge Nicoletta Sechi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– il Servo di Dio Guglielmo Giaquinta, quando era un giovane sacerdote romano, ha intuito l’universalità</w:t>
      </w:r>
      <w:bookmarkStart w:id="0" w:name="_GoBack"/>
      <w:bookmarkEnd w:id="0"/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di questa vocazione fra le ma</w:t>
      </w:r>
      <w:r w:rsidR="00413BC2" w:rsidRPr="00FE7E20">
        <w:rPr>
          <w:rFonts w:ascii="Segoe UI Light" w:hAnsi="Segoe UI Light"/>
          <w:b/>
          <w:color w:val="17365D" w:themeColor="text2" w:themeShade="BF"/>
          <w:szCs w:val="24"/>
        </w:rPr>
        <w:t>cerie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materiali e morali della seconda Guerra Mondiale; egli ha dedicato tutta la sua vita e il suo sacerdozio alla costruzione del sogno di un mondo in cui tutti gli uomini siano santi e vivano da fratelli.</w:t>
      </w:r>
    </w:p>
    <w:p w:rsidR="001A3881" w:rsidRPr="00FE7E20" w:rsidRDefault="001A3881" w:rsidP="00FE7E20">
      <w:pPr>
        <w:spacing w:line="288" w:lineRule="auto"/>
        <w:jc w:val="both"/>
        <w:rPr>
          <w:rFonts w:ascii="Segoe UI Light" w:hAnsi="Segoe UI Light"/>
          <w:b/>
          <w:color w:val="17365D" w:themeColor="text2" w:themeShade="BF"/>
          <w:szCs w:val="24"/>
        </w:rPr>
      </w:pP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Per noi che abbiamo raccolto questa eredità, le parole di Papa Francesco sono un aiuto concreto, un dono prezioso, un incoraggiamento importante. </w:t>
      </w:r>
    </w:p>
    <w:p w:rsidR="001A3881" w:rsidRPr="00FE7E20" w:rsidRDefault="001A3881" w:rsidP="00FE7E20">
      <w:pPr>
        <w:spacing w:line="288" w:lineRule="auto"/>
        <w:jc w:val="both"/>
        <w:rPr>
          <w:rFonts w:ascii="Segoe UI Light" w:hAnsi="Segoe UI Light"/>
          <w:b/>
          <w:color w:val="17365D" w:themeColor="text2" w:themeShade="BF"/>
          <w:szCs w:val="24"/>
        </w:rPr>
      </w:pP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In un mondo in rapidissima evoluzione, in cui le trasformazioni attraversano il tempo e rompono continuamente gli equilibri pregressi, Papa Francesco ci invita a superare ogni nostalgia del passato. Ci ricorda che tutti possiamo e dobbiamo essere santi oggi. Gli uomini e le donne, gli sposi e i consacrati, gli umili e i potenti; ciascuno nella sua strada, con la sua storia, con i suoi doni, perché </w:t>
      </w:r>
      <w:r w:rsidRPr="00FE7E20">
        <w:rPr>
          <w:rFonts w:ascii="Segoe UI Light" w:hAnsi="Segoe UI Light"/>
          <w:b/>
          <w:i/>
          <w:color w:val="17365D" w:themeColor="text2" w:themeShade="BF"/>
          <w:szCs w:val="24"/>
        </w:rPr>
        <w:t>lo Spirito Santo riversa santità dappertutto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>”.</w:t>
      </w:r>
    </w:p>
    <w:p w:rsidR="00106EA5" w:rsidRPr="00FE7E20" w:rsidRDefault="001A3881" w:rsidP="00FE7E20">
      <w:pPr>
        <w:spacing w:line="288" w:lineRule="auto"/>
        <w:jc w:val="both"/>
        <w:rPr>
          <w:rFonts w:ascii="Segoe UI Light" w:hAnsi="Segoe UI Light"/>
          <w:b/>
          <w:color w:val="17365D" w:themeColor="text2" w:themeShade="BF"/>
          <w:szCs w:val="24"/>
        </w:rPr>
      </w:pPr>
      <w:r w:rsidRPr="00FE7E20">
        <w:rPr>
          <w:rFonts w:ascii="Segoe UI Light" w:hAnsi="Segoe UI Light"/>
          <w:color w:val="17365D" w:themeColor="text2" w:themeShade="BF"/>
          <w:szCs w:val="24"/>
        </w:rPr>
        <w:t>Di qui il rinnovato impegno del Movimento Pro Sanctitate, nelle parole del Direttore Nazionale:</w:t>
      </w:r>
      <w:r w:rsidR="00D80687"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 “La vita quotidiana, </w:t>
      </w:r>
      <w:r w:rsidR="00D80687" w:rsidRPr="00FE7E20">
        <w:rPr>
          <w:rFonts w:ascii="Segoe UI Light" w:hAnsi="Segoe UI Light"/>
          <w:b/>
          <w:i/>
          <w:color w:val="17365D" w:themeColor="text2" w:themeShade="BF"/>
          <w:szCs w:val="24"/>
        </w:rPr>
        <w:t>con i suoi rischi, le sue sfide e le sue opportunità</w:t>
      </w:r>
      <w:r w:rsidR="00D80687"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, 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è il tempo e luogo nel quale si realizza la santità; una santità </w:t>
      </w:r>
      <w:r w:rsidR="007979D7"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concreta e autentica, 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personale e comunitaria, che riscatta l’uomo dalla solitudine e dall’individualismo; essa è capace di raggiungere ogni ambiente e di aprire ovunque percorsi di pace, di giustizia e di fraternità. Questa è la rivoluzione che il nostro mondo aspetta e in cui vogliamo credere fino in fondo – </w:t>
      </w:r>
      <w:r w:rsidRPr="00FE7E20">
        <w:rPr>
          <w:rFonts w:ascii="Segoe UI Light" w:hAnsi="Segoe UI Light"/>
          <w:color w:val="17365D" w:themeColor="text2" w:themeShade="BF"/>
          <w:szCs w:val="24"/>
        </w:rPr>
        <w:t xml:space="preserve">conclude Nicoletta Sechi </w:t>
      </w:r>
      <w:r w:rsidRPr="00FE7E20">
        <w:rPr>
          <w:rFonts w:ascii="Segoe UI Light" w:hAnsi="Segoe UI Light"/>
          <w:b/>
          <w:color w:val="17365D" w:themeColor="text2" w:themeShade="BF"/>
          <w:szCs w:val="24"/>
        </w:rPr>
        <w:t xml:space="preserve">-  questa la consegna che il Movimento Pro Sanctitate desidera accogliere e vivere, oggi, nella Chiesa”. </w:t>
      </w:r>
    </w:p>
    <w:p w:rsidR="00064E07" w:rsidRPr="006909B0" w:rsidRDefault="00FE1927" w:rsidP="00106EA5">
      <w:pPr>
        <w:ind w:left="7080" w:firstLine="708"/>
        <w:jc w:val="both"/>
        <w:rPr>
          <w:rFonts w:ascii="Segoe UI Light" w:hAnsi="Segoe UI Light"/>
          <w:b/>
          <w:color w:val="17365D" w:themeColor="text2" w:themeShade="BF"/>
          <w:sz w:val="18"/>
          <w:szCs w:val="18"/>
        </w:rPr>
      </w:pPr>
      <w:r>
        <w:rPr>
          <w:rFonts w:ascii="Segoe UI Light" w:hAnsi="Segoe UI Light"/>
          <w:b/>
          <w:color w:val="17365D" w:themeColor="text2" w:themeShade="BF"/>
          <w:sz w:val="18"/>
          <w:szCs w:val="18"/>
        </w:rPr>
        <w:t>Per info e comunicazioni</w:t>
      </w:r>
    </w:p>
    <w:p w:rsidR="006909B0" w:rsidRPr="006909B0" w:rsidRDefault="00FE1927" w:rsidP="006909B0">
      <w:pPr>
        <w:ind w:left="7080" w:firstLine="708"/>
        <w:jc w:val="both"/>
        <w:rPr>
          <w:rFonts w:ascii="Segoe UI Light" w:hAnsi="Segoe UI Light"/>
          <w:b/>
          <w:color w:val="17365D" w:themeColor="text2" w:themeShade="BF"/>
          <w:sz w:val="18"/>
          <w:szCs w:val="18"/>
        </w:rPr>
      </w:pPr>
      <w:r>
        <w:rPr>
          <w:rFonts w:ascii="Segoe UI Light" w:hAnsi="Segoe UI Light"/>
          <w:b/>
          <w:color w:val="17365D" w:themeColor="text2" w:themeShade="BF"/>
          <w:sz w:val="18"/>
          <w:szCs w:val="18"/>
        </w:rPr>
        <w:t>+39</w:t>
      </w:r>
      <w:r w:rsidR="006909B0" w:rsidRPr="006909B0">
        <w:rPr>
          <w:rFonts w:ascii="Segoe UI Light" w:hAnsi="Segoe UI Light"/>
          <w:b/>
          <w:color w:val="17365D" w:themeColor="text2" w:themeShade="BF"/>
          <w:sz w:val="18"/>
          <w:szCs w:val="18"/>
        </w:rPr>
        <w:t xml:space="preserve"> 338 2776368</w:t>
      </w:r>
    </w:p>
    <w:p w:rsidR="006909B0" w:rsidRDefault="001427C9" w:rsidP="006909B0">
      <w:pPr>
        <w:ind w:left="7080" w:firstLine="708"/>
        <w:jc w:val="both"/>
        <w:rPr>
          <w:rFonts w:ascii="Segoe UI Light" w:hAnsi="Segoe UI Light"/>
          <w:b/>
          <w:color w:val="17365D" w:themeColor="text2" w:themeShade="BF"/>
          <w:sz w:val="18"/>
          <w:szCs w:val="18"/>
        </w:rPr>
      </w:pPr>
      <w:hyperlink r:id="rId8" w:history="1">
        <w:r w:rsidR="00FE1927" w:rsidRPr="005B2666">
          <w:rPr>
            <w:rStyle w:val="Collegamentoipertestuale"/>
            <w:rFonts w:ascii="Segoe UI Light" w:hAnsi="Segoe UI Light"/>
            <w:b/>
            <w:sz w:val="18"/>
            <w:szCs w:val="18"/>
          </w:rPr>
          <w:t>comweb.prosanctitate@gmail.com</w:t>
        </w:r>
      </w:hyperlink>
    </w:p>
    <w:p w:rsidR="00FE1927" w:rsidRDefault="001427C9" w:rsidP="006909B0">
      <w:pPr>
        <w:ind w:left="7080" w:firstLine="708"/>
        <w:jc w:val="both"/>
        <w:rPr>
          <w:rFonts w:ascii="Segoe UI Light" w:hAnsi="Segoe UI Light"/>
          <w:b/>
          <w:color w:val="17365D" w:themeColor="text2" w:themeShade="BF"/>
          <w:sz w:val="18"/>
          <w:szCs w:val="18"/>
        </w:rPr>
      </w:pPr>
      <w:hyperlink r:id="rId9" w:history="1">
        <w:r w:rsidR="00FE1927" w:rsidRPr="005B2666">
          <w:rPr>
            <w:rStyle w:val="Collegamentoipertestuale"/>
            <w:rFonts w:ascii="Segoe UI Light" w:hAnsi="Segoe UI Light"/>
            <w:b/>
            <w:sz w:val="18"/>
            <w:szCs w:val="18"/>
          </w:rPr>
          <w:t>www.movimentoprosanctitate.org</w:t>
        </w:r>
      </w:hyperlink>
    </w:p>
    <w:p w:rsidR="007D0657" w:rsidRPr="0084764C" w:rsidRDefault="00FE1927" w:rsidP="00413BC2">
      <w:pPr>
        <w:ind w:left="7080" w:firstLine="708"/>
        <w:jc w:val="both"/>
        <w:rPr>
          <w:rFonts w:ascii="Segoe UI Light" w:hAnsi="Segoe UI Light"/>
          <w:color w:val="17365D" w:themeColor="text2" w:themeShade="BF"/>
          <w:szCs w:val="24"/>
        </w:rPr>
      </w:pPr>
      <w:r>
        <w:rPr>
          <w:rFonts w:ascii="Segoe UI Light" w:hAnsi="Segoe UI Light"/>
          <w:b/>
          <w:noProof/>
          <w:color w:val="17365D" w:themeColor="text2" w:themeShade="BF"/>
          <w:sz w:val="18"/>
          <w:szCs w:val="18"/>
        </w:rPr>
        <w:drawing>
          <wp:inline distT="0" distB="0" distL="0" distR="0">
            <wp:extent cx="205740" cy="2057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  <w:color w:val="17365D" w:themeColor="text2" w:themeShade="BF"/>
          <w:sz w:val="18"/>
          <w:szCs w:val="18"/>
        </w:rPr>
        <w:t xml:space="preserve"> Pro Sanctitate Italia</w:t>
      </w:r>
    </w:p>
    <w:sectPr w:rsidR="007D0657" w:rsidRPr="0084764C" w:rsidSect="003E178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C9" w:rsidRDefault="001427C9" w:rsidP="00950956">
      <w:r>
        <w:separator/>
      </w:r>
    </w:p>
  </w:endnote>
  <w:endnote w:type="continuationSeparator" w:id="0">
    <w:p w:rsidR="001427C9" w:rsidRDefault="001427C9" w:rsidP="0095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A5" w:rsidRDefault="00106EA5" w:rsidP="00CF1310">
    <w:pPr>
      <w:pStyle w:val="Pidipagina"/>
      <w:jc w:val="center"/>
      <w:rPr>
        <w:color w:val="323D90"/>
        <w:sz w:val="18"/>
        <w:szCs w:val="18"/>
      </w:rPr>
    </w:pPr>
  </w:p>
  <w:p w:rsidR="00106EA5" w:rsidRPr="00724EAC" w:rsidRDefault="00106EA5" w:rsidP="00CF1310">
    <w:pPr>
      <w:pStyle w:val="Pidipagina"/>
      <w:jc w:val="center"/>
      <w:rPr>
        <w:rFonts w:asciiTheme="minorHAnsi" w:hAnsiTheme="minorHAnsi"/>
        <w:color w:val="323D90"/>
        <w:sz w:val="18"/>
        <w:szCs w:val="18"/>
      </w:rPr>
    </w:pPr>
    <w:r w:rsidRPr="00724EAC">
      <w:rPr>
        <w:rFonts w:asciiTheme="minorHAnsi" w:hAnsiTheme="minorHAnsi"/>
        <w:color w:val="323D90"/>
        <w:sz w:val="18"/>
        <w:szCs w:val="18"/>
      </w:rPr>
      <w:t>Movimento Pro Sanctitate – Direzione Nazionale</w:t>
    </w:r>
    <w:r>
      <w:rPr>
        <w:rFonts w:asciiTheme="minorHAnsi" w:hAnsiTheme="minorHAnsi"/>
        <w:color w:val="323D90"/>
        <w:sz w:val="18"/>
        <w:szCs w:val="18"/>
      </w:rPr>
      <w:t xml:space="preserve"> </w:t>
    </w:r>
    <w:r w:rsidRPr="00724EAC">
      <w:rPr>
        <w:rFonts w:asciiTheme="minorHAnsi" w:hAnsiTheme="minorHAnsi"/>
        <w:color w:val="323D90"/>
        <w:sz w:val="18"/>
        <w:szCs w:val="18"/>
      </w:rPr>
      <w:t xml:space="preserve">– Largo </w:t>
    </w:r>
    <w:proofErr w:type="spellStart"/>
    <w:r w:rsidRPr="00724EAC">
      <w:rPr>
        <w:rFonts w:asciiTheme="minorHAnsi" w:hAnsiTheme="minorHAnsi"/>
        <w:color w:val="323D90"/>
        <w:sz w:val="18"/>
        <w:szCs w:val="18"/>
      </w:rPr>
      <w:t>Arbe</w:t>
    </w:r>
    <w:proofErr w:type="spellEnd"/>
    <w:r w:rsidRPr="00724EAC">
      <w:rPr>
        <w:rFonts w:asciiTheme="minorHAnsi" w:hAnsiTheme="minorHAnsi"/>
        <w:color w:val="323D90"/>
        <w:sz w:val="18"/>
        <w:szCs w:val="18"/>
      </w:rPr>
      <w:t xml:space="preserve"> 7 –ROMA </w:t>
    </w:r>
  </w:p>
  <w:p w:rsidR="00106EA5" w:rsidRPr="00724EAC" w:rsidRDefault="00106EA5" w:rsidP="00CF1310">
    <w:pPr>
      <w:pStyle w:val="Pidipagina"/>
      <w:jc w:val="center"/>
      <w:rPr>
        <w:rFonts w:asciiTheme="minorHAnsi" w:hAnsiTheme="minorHAnsi"/>
        <w:color w:val="323D90"/>
        <w:sz w:val="18"/>
        <w:szCs w:val="18"/>
        <w:lang w:val="en-AU"/>
      </w:rPr>
    </w:pPr>
    <w:proofErr w:type="spellStart"/>
    <w:proofErr w:type="gramStart"/>
    <w:r w:rsidRPr="00724EAC">
      <w:rPr>
        <w:rFonts w:asciiTheme="minorHAnsi" w:hAnsiTheme="minorHAnsi"/>
        <w:color w:val="323D90"/>
        <w:sz w:val="18"/>
        <w:szCs w:val="18"/>
        <w:lang w:val="en-AU"/>
      </w:rPr>
      <w:t>sito</w:t>
    </w:r>
    <w:proofErr w:type="spellEnd"/>
    <w:proofErr w:type="gramEnd"/>
    <w:r w:rsidRPr="00724EAC">
      <w:rPr>
        <w:rFonts w:asciiTheme="minorHAnsi" w:hAnsiTheme="minorHAnsi"/>
        <w:color w:val="323D90"/>
        <w:sz w:val="18"/>
        <w:szCs w:val="18"/>
        <w:lang w:val="en-AU"/>
      </w:rPr>
      <w:t xml:space="preserve"> web: www.movimentoprosanctitate.org – email: direzione@movimentoprosanctitate.org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C9" w:rsidRDefault="001427C9" w:rsidP="00950956">
      <w:r>
        <w:separator/>
      </w:r>
    </w:p>
  </w:footnote>
  <w:footnote w:type="continuationSeparator" w:id="0">
    <w:p w:rsidR="001427C9" w:rsidRDefault="001427C9" w:rsidP="0095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C2" w:rsidRDefault="00413BC2" w:rsidP="00413BC2">
    <w:pPr>
      <w:pStyle w:val="Intestazione"/>
      <w:jc w:val="center"/>
      <w:rPr>
        <w:rFonts w:asciiTheme="minorHAnsi" w:hAnsiTheme="minorHAnsi"/>
        <w:b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658495" cy="560705"/>
          <wp:effectExtent l="0" t="0" r="825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BC2" w:rsidRDefault="00413BC2" w:rsidP="00413BC2">
    <w:pPr>
      <w:pStyle w:val="Intestazione"/>
      <w:jc w:val="center"/>
      <w:rPr>
        <w:rFonts w:asciiTheme="minorHAnsi" w:hAnsiTheme="minorHAnsi"/>
        <w:b/>
        <w:color w:val="1F497D" w:themeColor="text2"/>
        <w:sz w:val="22"/>
        <w:szCs w:val="22"/>
      </w:rPr>
    </w:pPr>
  </w:p>
  <w:p w:rsidR="00991A61" w:rsidRPr="00413BC2" w:rsidRDefault="00413BC2" w:rsidP="00413BC2">
    <w:pPr>
      <w:pStyle w:val="Intestazione"/>
      <w:jc w:val="center"/>
      <w:rPr>
        <w:rFonts w:asciiTheme="minorHAnsi" w:hAnsiTheme="minorHAnsi"/>
        <w:b/>
        <w:color w:val="1F497D" w:themeColor="text2"/>
        <w:sz w:val="22"/>
        <w:szCs w:val="22"/>
      </w:rPr>
    </w:pPr>
    <w:r>
      <w:rPr>
        <w:rFonts w:asciiTheme="minorHAnsi" w:hAnsiTheme="minorHAnsi"/>
        <w:b/>
        <w:color w:val="1F497D" w:themeColor="text2"/>
        <w:sz w:val="22"/>
        <w:szCs w:val="22"/>
      </w:rPr>
      <w:t>M</w:t>
    </w:r>
    <w:r w:rsidR="00991A61" w:rsidRPr="00724EAC">
      <w:rPr>
        <w:rFonts w:asciiTheme="minorHAnsi" w:hAnsiTheme="minorHAnsi"/>
        <w:b/>
        <w:color w:val="1F497D" w:themeColor="text2"/>
        <w:sz w:val="22"/>
        <w:szCs w:val="22"/>
      </w:rPr>
      <w:t>OVIMENTO PRO SANCTITATE</w:t>
    </w:r>
  </w:p>
  <w:p w:rsidR="00991A61" w:rsidRPr="003A58EC" w:rsidRDefault="00991A61" w:rsidP="00C20275">
    <w:pPr>
      <w:pStyle w:val="Intestazione"/>
      <w:jc w:val="center"/>
      <w:rPr>
        <w:b/>
        <w:i/>
        <w:color w:val="1F497D" w:themeColor="text2"/>
        <w:sz w:val="22"/>
        <w:szCs w:val="22"/>
      </w:rPr>
    </w:pPr>
    <w:r>
      <w:rPr>
        <w:b/>
        <w:i/>
        <w:noProof/>
        <w:color w:val="1F497D" w:themeColor="text2"/>
        <w:sz w:val="22"/>
        <w:szCs w:val="22"/>
      </w:rPr>
      <w:drawing>
        <wp:inline distT="0" distB="0" distL="0" distR="0" wp14:anchorId="6ADCE3A0" wp14:editId="37155D2C">
          <wp:extent cx="6163310" cy="18415"/>
          <wp:effectExtent l="0" t="0" r="889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9EF"/>
    <w:multiLevelType w:val="hybridMultilevel"/>
    <w:tmpl w:val="9F90F69A"/>
    <w:lvl w:ilvl="0" w:tplc="E4E81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1C3"/>
    <w:multiLevelType w:val="hybridMultilevel"/>
    <w:tmpl w:val="153CF20A"/>
    <w:lvl w:ilvl="0" w:tplc="5D94703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9B5"/>
    <w:multiLevelType w:val="hybridMultilevel"/>
    <w:tmpl w:val="BD169E5E"/>
    <w:lvl w:ilvl="0" w:tplc="5D94703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53F"/>
    <w:multiLevelType w:val="hybridMultilevel"/>
    <w:tmpl w:val="52B8DF26"/>
    <w:lvl w:ilvl="0" w:tplc="A67C5BCE">
      <w:start w:val="15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224C68"/>
    <w:multiLevelType w:val="hybridMultilevel"/>
    <w:tmpl w:val="4864B43C"/>
    <w:lvl w:ilvl="0" w:tplc="83968D3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CD6873"/>
    <w:multiLevelType w:val="hybridMultilevel"/>
    <w:tmpl w:val="34CA7DE6"/>
    <w:lvl w:ilvl="0" w:tplc="F03A7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AC6"/>
    <w:multiLevelType w:val="hybridMultilevel"/>
    <w:tmpl w:val="722A3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51D17"/>
    <w:multiLevelType w:val="hybridMultilevel"/>
    <w:tmpl w:val="7CE86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A29D9"/>
    <w:multiLevelType w:val="hybridMultilevel"/>
    <w:tmpl w:val="64826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0FDF"/>
    <w:multiLevelType w:val="hybridMultilevel"/>
    <w:tmpl w:val="0906AC76"/>
    <w:lvl w:ilvl="0" w:tplc="6F467250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143641"/>
    <w:multiLevelType w:val="hybridMultilevel"/>
    <w:tmpl w:val="3760AE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4B3"/>
    <w:multiLevelType w:val="hybridMultilevel"/>
    <w:tmpl w:val="A63E387C"/>
    <w:lvl w:ilvl="0" w:tplc="5D94703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Pq/KRi0A3N1IM7JaapiXQ6TH6qlehrtCQMFZFLBky6x5Y3qRBXkxOMp6qHBamwc+buO9xDvRSJ21cv7bXI/dA==" w:salt="cx/qtrTNoukM29EexCrJA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56"/>
    <w:rsid w:val="00006632"/>
    <w:rsid w:val="000442FF"/>
    <w:rsid w:val="000462AD"/>
    <w:rsid w:val="000528F1"/>
    <w:rsid w:val="00064E07"/>
    <w:rsid w:val="000771BE"/>
    <w:rsid w:val="000B2F53"/>
    <w:rsid w:val="000B7626"/>
    <w:rsid w:val="000F227D"/>
    <w:rsid w:val="0010277C"/>
    <w:rsid w:val="00106EA5"/>
    <w:rsid w:val="001214B7"/>
    <w:rsid w:val="001427C9"/>
    <w:rsid w:val="0014385B"/>
    <w:rsid w:val="00151406"/>
    <w:rsid w:val="0015296C"/>
    <w:rsid w:val="001A3881"/>
    <w:rsid w:val="001E6F7B"/>
    <w:rsid w:val="002212B9"/>
    <w:rsid w:val="002566D9"/>
    <w:rsid w:val="00272BEF"/>
    <w:rsid w:val="00293A03"/>
    <w:rsid w:val="002A1589"/>
    <w:rsid w:val="002C2343"/>
    <w:rsid w:val="002C4F07"/>
    <w:rsid w:val="002F5AAD"/>
    <w:rsid w:val="00310C35"/>
    <w:rsid w:val="003915C1"/>
    <w:rsid w:val="0039177A"/>
    <w:rsid w:val="003A58EC"/>
    <w:rsid w:val="003C2E72"/>
    <w:rsid w:val="003C5245"/>
    <w:rsid w:val="003D6A08"/>
    <w:rsid w:val="003E1783"/>
    <w:rsid w:val="003F6DBB"/>
    <w:rsid w:val="00404AFD"/>
    <w:rsid w:val="00413BC2"/>
    <w:rsid w:val="00415399"/>
    <w:rsid w:val="00415EAA"/>
    <w:rsid w:val="0042066D"/>
    <w:rsid w:val="00466A0A"/>
    <w:rsid w:val="004A0746"/>
    <w:rsid w:val="004B5F44"/>
    <w:rsid w:val="004F5CFE"/>
    <w:rsid w:val="00500145"/>
    <w:rsid w:val="00503621"/>
    <w:rsid w:val="00512420"/>
    <w:rsid w:val="00515B12"/>
    <w:rsid w:val="00520B35"/>
    <w:rsid w:val="0056009D"/>
    <w:rsid w:val="00574EEB"/>
    <w:rsid w:val="005825C6"/>
    <w:rsid w:val="005D2225"/>
    <w:rsid w:val="005D5124"/>
    <w:rsid w:val="006228D8"/>
    <w:rsid w:val="0063581A"/>
    <w:rsid w:val="006467DA"/>
    <w:rsid w:val="00680C4F"/>
    <w:rsid w:val="006909B0"/>
    <w:rsid w:val="006B5EFA"/>
    <w:rsid w:val="006C7F4D"/>
    <w:rsid w:val="006D0076"/>
    <w:rsid w:val="006D20EC"/>
    <w:rsid w:val="006E1AD6"/>
    <w:rsid w:val="00715ACB"/>
    <w:rsid w:val="00724EAC"/>
    <w:rsid w:val="00730438"/>
    <w:rsid w:val="007979D7"/>
    <w:rsid w:val="007D0657"/>
    <w:rsid w:val="00806C5E"/>
    <w:rsid w:val="00821056"/>
    <w:rsid w:val="00825A8F"/>
    <w:rsid w:val="00833CC8"/>
    <w:rsid w:val="0084764C"/>
    <w:rsid w:val="0086331B"/>
    <w:rsid w:val="009054CE"/>
    <w:rsid w:val="0093286C"/>
    <w:rsid w:val="0093388A"/>
    <w:rsid w:val="0094105B"/>
    <w:rsid w:val="00944C76"/>
    <w:rsid w:val="00950956"/>
    <w:rsid w:val="00987CA8"/>
    <w:rsid w:val="00991A61"/>
    <w:rsid w:val="009A79C7"/>
    <w:rsid w:val="009C14C0"/>
    <w:rsid w:val="009C6A3B"/>
    <w:rsid w:val="009E686E"/>
    <w:rsid w:val="00A70740"/>
    <w:rsid w:val="00A838DB"/>
    <w:rsid w:val="00AE4E4E"/>
    <w:rsid w:val="00B70D65"/>
    <w:rsid w:val="00B8526E"/>
    <w:rsid w:val="00B8553E"/>
    <w:rsid w:val="00B960FA"/>
    <w:rsid w:val="00BA0D0C"/>
    <w:rsid w:val="00BC68C2"/>
    <w:rsid w:val="00C114CF"/>
    <w:rsid w:val="00C13FF7"/>
    <w:rsid w:val="00C20275"/>
    <w:rsid w:val="00C326C0"/>
    <w:rsid w:val="00C6518C"/>
    <w:rsid w:val="00C87896"/>
    <w:rsid w:val="00C932EB"/>
    <w:rsid w:val="00CB6778"/>
    <w:rsid w:val="00CD79C5"/>
    <w:rsid w:val="00CF1310"/>
    <w:rsid w:val="00CF38C0"/>
    <w:rsid w:val="00D07DDF"/>
    <w:rsid w:val="00D419B5"/>
    <w:rsid w:val="00D6297E"/>
    <w:rsid w:val="00D80687"/>
    <w:rsid w:val="00D83925"/>
    <w:rsid w:val="00D92AF2"/>
    <w:rsid w:val="00D93031"/>
    <w:rsid w:val="00DF117E"/>
    <w:rsid w:val="00E207C3"/>
    <w:rsid w:val="00E378D3"/>
    <w:rsid w:val="00E61481"/>
    <w:rsid w:val="00E6565C"/>
    <w:rsid w:val="00E71A98"/>
    <w:rsid w:val="00E9045C"/>
    <w:rsid w:val="00E91F31"/>
    <w:rsid w:val="00EA2A14"/>
    <w:rsid w:val="00EF6575"/>
    <w:rsid w:val="00F528A6"/>
    <w:rsid w:val="00F96D68"/>
    <w:rsid w:val="00FB4E12"/>
    <w:rsid w:val="00FD0777"/>
    <w:rsid w:val="00FE1927"/>
    <w:rsid w:val="00FE7E20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21249-F93F-48C9-A56F-66B03A9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0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56"/>
  </w:style>
  <w:style w:type="paragraph" w:styleId="Pidipagina">
    <w:name w:val="footer"/>
    <w:basedOn w:val="Normale"/>
    <w:link w:val="PidipaginaCarattere"/>
    <w:uiPriority w:val="99"/>
    <w:unhideWhenUsed/>
    <w:rsid w:val="00950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56"/>
  </w:style>
  <w:style w:type="character" w:styleId="Rimandonotaapidipagina">
    <w:name w:val="footnote reference"/>
    <w:basedOn w:val="Carpredefinitoparagrafo"/>
    <w:semiHidden/>
    <w:rsid w:val="00C326C0"/>
    <w:rPr>
      <w:vertAlign w:val="superscript"/>
    </w:rPr>
  </w:style>
  <w:style w:type="character" w:styleId="Collegamentoipertestuale">
    <w:name w:val="Hyperlink"/>
    <w:basedOn w:val="Carpredefinitoparagrafo"/>
    <w:rsid w:val="00C326C0"/>
    <w:rPr>
      <w:color w:val="663300"/>
      <w:u w:val="single"/>
    </w:rPr>
  </w:style>
  <w:style w:type="paragraph" w:styleId="Paragrafoelenco">
    <w:name w:val="List Paragraph"/>
    <w:basedOn w:val="Normale"/>
    <w:uiPriority w:val="34"/>
    <w:qFormat/>
    <w:rsid w:val="003C52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378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E378D3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1331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245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web.prosanctitat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ovimentoprosanctita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6452-B27D-4BEE-A2B7-AC236B8E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2401</Characters>
  <Application>Microsoft Office Word</Application>
  <DocSecurity>8</DocSecurity>
  <Lines>38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sergiacomo_g</cp:lastModifiedBy>
  <cp:revision>15</cp:revision>
  <cp:lastPrinted>2014-11-15T15:13:00Z</cp:lastPrinted>
  <dcterms:created xsi:type="dcterms:W3CDTF">2018-04-10T07:44:00Z</dcterms:created>
  <dcterms:modified xsi:type="dcterms:W3CDTF">2018-04-10T12:34:00Z</dcterms:modified>
</cp:coreProperties>
</file>